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8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2017（第四届）中国国际节能环保技术装备展示交易会    </w:t>
      </w:r>
      <w:r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  <w:t>参展申请表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</w:rPr>
        <w:t>请认真填写以下展位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申请表后</w:t>
      </w:r>
      <w:r>
        <w:rPr>
          <w:rFonts w:hint="eastAsia" w:ascii="新宋体" w:hAnsi="新宋体" w:eastAsia="新宋体" w:cs="新宋体"/>
          <w:b/>
          <w:bCs/>
        </w:rPr>
        <w:t>发送到</w:t>
      </w:r>
      <w:r>
        <w:rPr>
          <w:rFonts w:hint="eastAsia" w:ascii="新宋体" w:hAnsi="新宋体" w:eastAsia="新宋体" w:cs="新宋体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huizhanbu@cieccpa.com。</w:t>
      </w:r>
      <w:bookmarkStart w:id="0" w:name="_GoBack"/>
      <w:bookmarkEnd w:id="0"/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本申请表</w:t>
      </w:r>
      <w:r>
        <w:rPr>
          <w:rFonts w:hint="eastAsia" w:ascii="宋体" w:hAnsi="宋体"/>
          <w:b/>
          <w:bCs/>
          <w:sz w:val="22"/>
          <w:szCs w:val="22"/>
        </w:rPr>
        <w:t>一式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两</w:t>
      </w:r>
      <w:r>
        <w:rPr>
          <w:rFonts w:hint="eastAsia" w:ascii="宋体" w:hAnsi="宋体"/>
          <w:b/>
          <w:bCs/>
          <w:sz w:val="22"/>
          <w:szCs w:val="22"/>
        </w:rPr>
        <w:t>份，双方各持</w:t>
      </w: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一份</w:t>
      </w:r>
      <w:r>
        <w:rPr>
          <w:rFonts w:hint="eastAsia" w:ascii="宋体" w:hAnsi="宋体"/>
          <w:b/>
          <w:bCs/>
          <w:sz w:val="22"/>
          <w:szCs w:val="22"/>
        </w:rPr>
        <w:t>，</w:t>
      </w:r>
      <w:r>
        <w:rPr>
          <w:rFonts w:hint="eastAsia" w:ascii="新宋体" w:hAnsi="新宋体" w:eastAsia="新宋体" w:cs="新宋体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盖章后快递给我们。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地址：北京市西城区平安里西大街26号新时代大厦 810 </w:t>
      </w:r>
    </w:p>
    <w:p>
      <w:pPr>
        <w:adjustRightInd w:val="0"/>
        <w:snapToGrid w:val="0"/>
        <w:spacing w:line="588" w:lineRule="exact"/>
        <w:jc w:val="left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联系人：胡萍      联系电话：010-62248571     </w:t>
      </w:r>
      <w:r>
        <w:rPr>
          <w:rFonts w:hint="eastAsia" w:ascii="新宋体" w:hAnsi="新宋体" w:eastAsia="新宋体" w:cs="新宋体"/>
          <w:b/>
          <w:bCs/>
        </w:rPr>
        <w:t>手机：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13651256898</w:t>
      </w:r>
    </w:p>
    <w:p>
      <w:pPr>
        <w:adjustRightInd w:val="0"/>
        <w:snapToGrid w:val="0"/>
        <w:spacing w:line="588" w:lineRule="exact"/>
        <w:jc w:val="left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</w:rPr>
        <w:t>地点：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成都·世纪城新国际会展中心             </w:t>
      </w:r>
      <w:r>
        <w:rPr>
          <w:rFonts w:hint="eastAsia" w:ascii="新宋体" w:hAnsi="新宋体" w:eastAsia="新宋体" w:cs="新宋体"/>
          <w:b/>
          <w:bCs/>
        </w:rPr>
        <w:t>时间：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10月26日-28日</w:t>
      </w:r>
    </w:p>
    <w:tbl>
      <w:tblPr>
        <w:tblStyle w:val="4"/>
        <w:tblpPr w:leftFromText="180" w:rightFromText="180" w:vertAnchor="text" w:horzAnchor="page" w:tblpX="1402" w:tblpY="324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960"/>
        <w:gridCol w:w="798"/>
        <w:gridCol w:w="1542"/>
        <w:gridCol w:w="133"/>
        <w:gridCol w:w="1470"/>
        <w:gridCol w:w="36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企业名称</w:t>
            </w:r>
          </w:p>
        </w:tc>
        <w:tc>
          <w:tcPr>
            <w:tcW w:w="804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（中 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（英 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公司地址</w:t>
            </w:r>
          </w:p>
        </w:tc>
        <w:tc>
          <w:tcPr>
            <w:tcW w:w="8048" w:type="dxa"/>
            <w:gridSpan w:val="7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联系人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7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联系手机</w:t>
            </w:r>
          </w:p>
        </w:tc>
        <w:tc>
          <w:tcPr>
            <w:tcW w:w="3433" w:type="dxa"/>
            <w:gridSpan w:val="4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联系传真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87" w:type="dxa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公司网址</w:t>
            </w:r>
          </w:p>
        </w:tc>
        <w:tc>
          <w:tcPr>
            <w:tcW w:w="3433" w:type="dxa"/>
            <w:gridSpan w:val="4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电子邮箱</w:t>
            </w:r>
          </w:p>
        </w:tc>
        <w:tc>
          <w:tcPr>
            <w:tcW w:w="2783" w:type="dxa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435" w:type="dxa"/>
            <w:gridSpan w:val="8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我公司同意遵守主办单位有关规定，决定参加本次展览会，预订展位如下：展位号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面积</w:t>
            </w:r>
          </w:p>
        </w:tc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3145" w:type="dxa"/>
            <w:gridSpan w:val="2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平米/个数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</w:rPr>
              <w:t>标准展位（3M*3M=9平米）</w:t>
            </w:r>
          </w:p>
        </w:tc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10800</w:t>
            </w:r>
            <w:r>
              <w:rPr>
                <w:rFonts w:hint="eastAsia" w:ascii="新宋体" w:hAnsi="新宋体" w:eastAsia="新宋体" w:cs="新宋体"/>
              </w:rPr>
              <w:t>元/个</w:t>
            </w:r>
          </w:p>
        </w:tc>
        <w:tc>
          <w:tcPr>
            <w:tcW w:w="3145" w:type="dxa"/>
            <w:gridSpan w:val="2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高级</w:t>
            </w:r>
            <w:r>
              <w:rPr>
                <w:rFonts w:hint="eastAsia" w:ascii="新宋体" w:hAnsi="新宋体" w:eastAsia="新宋体" w:cs="新宋体"/>
              </w:rPr>
              <w:t>展位（3M*6M=18平米）</w:t>
            </w:r>
          </w:p>
        </w:tc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19600</w:t>
            </w:r>
            <w:r>
              <w:rPr>
                <w:rFonts w:hint="eastAsia" w:ascii="新宋体" w:hAnsi="新宋体" w:eastAsia="新宋体" w:cs="新宋体"/>
              </w:rPr>
              <w:t>元/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个</w:t>
            </w:r>
          </w:p>
        </w:tc>
        <w:tc>
          <w:tcPr>
            <w:tcW w:w="3145" w:type="dxa"/>
            <w:gridSpan w:val="2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</w:rPr>
              <w:t>室内光地（36平米起）</w:t>
            </w:r>
          </w:p>
        </w:tc>
        <w:tc>
          <w:tcPr>
            <w:tcW w:w="3145" w:type="dxa"/>
            <w:gridSpan w:val="3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950</w:t>
            </w:r>
            <w:r>
              <w:rPr>
                <w:rFonts w:hint="eastAsia" w:ascii="新宋体" w:hAnsi="新宋体" w:eastAsia="新宋体" w:cs="新宋体"/>
              </w:rPr>
              <w:t>元/平米</w:t>
            </w:r>
          </w:p>
        </w:tc>
        <w:tc>
          <w:tcPr>
            <w:tcW w:w="3145" w:type="dxa"/>
            <w:gridSpan w:val="2"/>
            <w:textDirection w:val="lrTb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3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增值服务（限全额缴纳参展费用的企业）</w:t>
            </w:r>
          </w:p>
        </w:tc>
        <w:tc>
          <w:tcPr>
            <w:tcW w:w="7088" w:type="dxa"/>
            <w:gridSpan w:val="6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60"/>
              </w:tabs>
              <w:spacing w:line="360" w:lineRule="auto"/>
              <w:jc w:val="both"/>
              <w:rPr>
                <w:rFonts w:hint="eastAsia" w:ascii="宋体" w:hAnsi="宋体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本单位的简介</w:t>
            </w:r>
            <w:r>
              <w:rPr>
                <w:rFonts w:hint="eastAsia" w:ascii="宋体" w:hAnsi="宋体" w:cs="微软雅黑"/>
                <w:szCs w:val="21"/>
              </w:rPr>
              <w:t>（文本形式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微软雅黑"/>
                <w:szCs w:val="21"/>
              </w:rPr>
              <w:t>200字左右中英文对照）</w:t>
            </w:r>
          </w:p>
          <w:p>
            <w:pPr>
              <w:numPr>
                <w:ilvl w:val="0"/>
                <w:numId w:val="1"/>
              </w:numPr>
              <w:tabs>
                <w:tab w:val="left" w:pos="560"/>
              </w:tabs>
              <w:spacing w:line="360" w:lineRule="auto"/>
              <w:jc w:val="both"/>
              <w:rPr>
                <w:rFonts w:hint="eastAsia" w:ascii="宋体" w:hAnsi="宋体" w:cs="微软雅黑"/>
                <w:szCs w:val="21"/>
                <w:lang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LOGO（ai格式或者高清的JPG格式）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会刊内宣传彩页一面（ 竖版尺寸：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140X210mm 分辨率300dpi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以上内容</w:t>
            </w:r>
            <w:r>
              <w:rPr>
                <w:rFonts w:hint="eastAsia" w:ascii="宋体" w:hAnsi="宋体" w:cs="微软雅黑"/>
                <w:szCs w:val="21"/>
              </w:rPr>
              <w:t>请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于缴费后</w:t>
            </w:r>
            <w:r>
              <w:rPr>
                <w:rFonts w:hint="eastAsia" w:ascii="宋体" w:hAnsi="宋体" w:cs="微软雅黑"/>
                <w:szCs w:val="21"/>
              </w:rPr>
              <w:t>发电子邮件至主办单位，否则视自动放弃会刊刊登权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企业潜在客户名单，主办方进行集中邀请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微软雅黑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企业参展需求清单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费用合计</w:t>
            </w:r>
          </w:p>
        </w:tc>
        <w:tc>
          <w:tcPr>
            <w:tcW w:w="7088" w:type="dxa"/>
            <w:gridSpan w:val="6"/>
            <w:textDirection w:val="lrTb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</w:rPr>
              <w:t>RMB,大写：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</w:rPr>
              <w:t>万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</w:rPr>
              <w:t>仟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</w:rPr>
              <w:t>佰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34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付款账号</w:t>
            </w:r>
          </w:p>
        </w:tc>
        <w:tc>
          <w:tcPr>
            <w:tcW w:w="7088" w:type="dxa"/>
            <w:gridSpan w:val="6"/>
            <w:textDirection w:val="lrTb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收款单位：中国工业节能与清洁生产协会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开户银行：中国建设银行北京阜成路支行</w:t>
            </w:r>
          </w:p>
          <w:p>
            <w:pPr>
              <w:spacing w:line="360" w:lineRule="auto"/>
              <w:jc w:val="left"/>
              <w:rPr>
                <w:rFonts w:hint="eastAsia" w:ascii="新宋体" w:hAnsi="新宋体" w:eastAsia="新宋体" w:cs="新宋体"/>
                <w:u w:val="single"/>
              </w:rPr>
            </w:pPr>
            <w:r>
              <w:rPr>
                <w:rFonts w:hint="eastAsia" w:ascii="宋体" w:hAnsi="宋体" w:cs="微软雅黑"/>
                <w:szCs w:val="21"/>
              </w:rPr>
              <w:t>账    号：1100 1085 4000 5961 3079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47" w:type="dxa"/>
            <w:gridSpan w:val="2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□中央企业  □国有企业  □民营企业 □外资企业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47" w:type="dxa"/>
            <w:gridSpan w:val="2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企业类型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□制造商    □代理商/经销商  □综合服务商   □科研机构</w:t>
            </w:r>
          </w:p>
          <w:p>
            <w:pPr>
              <w:adjustRightInd w:val="0"/>
              <w:snapToGrid w:val="0"/>
              <w:spacing w:line="588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需要展示以下成果/技术/产品等：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347" w:type="dxa"/>
            <w:gridSpan w:val="2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展位要求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adjustRightInd w:val="0"/>
              <w:snapToGrid w:val="0"/>
              <w:spacing w:line="58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4687" w:type="dxa"/>
            <w:gridSpan w:val="4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参展企业：</w:t>
            </w:r>
          </w:p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签字并盖章：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</w:rPr>
              <w:t>年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微软雅黑"/>
                <w:szCs w:val="21"/>
              </w:rPr>
              <w:t>月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</w:rPr>
              <w:t xml:space="preserve">日    </w:t>
            </w:r>
          </w:p>
        </w:tc>
        <w:tc>
          <w:tcPr>
            <w:tcW w:w="4748" w:type="dxa"/>
            <w:gridSpan w:val="4"/>
            <w:vAlign w:val="center"/>
          </w:tcPr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主办方：中国工业节能与清洁生产协会</w:t>
            </w:r>
          </w:p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签字并盖章：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588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</w:rPr>
              <w:t>年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微软雅黑"/>
                <w:szCs w:val="21"/>
              </w:rPr>
              <w:t>月</w:t>
            </w:r>
            <w:r>
              <w:rPr>
                <w:rFonts w:hint="eastAsia" w:ascii="宋体" w:hAnsi="宋体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微软雅黑"/>
                <w:szCs w:val="21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435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  <w:t>参展条款：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展位安排原则：先报名、先付款、先安排；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参展企业申请展位后</w:t>
            </w:r>
            <w:r>
              <w:rPr>
                <w:rFonts w:hint="eastAsia" w:ascii="新宋体" w:hAnsi="新宋体" w:eastAsia="新宋体" w:cs="新宋体"/>
                <w:b/>
                <w:bCs/>
              </w:rPr>
              <w:t>三个工作日内</w:t>
            </w:r>
            <w:r>
              <w:rPr>
                <w:rFonts w:hint="eastAsia" w:ascii="新宋体" w:hAnsi="新宋体" w:eastAsia="新宋体" w:cs="新宋体"/>
              </w:rPr>
              <w:t>，须将参展款项汇入组委会指定账户，逾期展位不予保留；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参展企业须遵守展会期间的参展规则，按时布展和撤展；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参展企业临时取消参展计划，须最晚于展前一个月通知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主办方</w:t>
            </w:r>
            <w:r>
              <w:rPr>
                <w:rFonts w:hint="eastAsia" w:ascii="新宋体" w:hAnsi="新宋体" w:eastAsia="新宋体" w:cs="新宋体"/>
              </w:rPr>
              <w:t>，所缴纳展位费不退；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参展企业展前一个月内临时取消参展计划，组委会有权追索违约金，特殊情况除外；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企业</w:t>
            </w:r>
            <w:r>
              <w:rPr>
                <w:rFonts w:hint="eastAsia" w:ascii="新宋体" w:hAnsi="新宋体" w:eastAsia="新宋体" w:cs="新宋体"/>
              </w:rPr>
              <w:t>须确保展出展品与技术的合法性，保证其不存在任何知识产权纠纷问题；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参展</w:t>
            </w:r>
            <w:r>
              <w:rPr>
                <w:rFonts w:hint="eastAsia" w:ascii="新宋体" w:hAnsi="新宋体" w:eastAsia="新宋体" w:cs="新宋体"/>
                <w:lang w:val="en-US" w:eastAsia="zh-CN"/>
              </w:rPr>
              <w:t>企业</w:t>
            </w:r>
            <w:r>
              <w:rPr>
                <w:rFonts w:hint="eastAsia" w:ascii="新宋体" w:hAnsi="新宋体" w:eastAsia="新宋体" w:cs="新宋体"/>
              </w:rPr>
              <w:t>保证参展产品符合活动要求，否则将清场，参展费用不做退还；</w:t>
            </w:r>
          </w:p>
          <w:p>
            <w:pPr>
              <w:numPr>
                <w:ilvl w:val="0"/>
                <w:numId w:val="2"/>
              </w:numPr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主办方</w:t>
            </w:r>
            <w:r>
              <w:rPr>
                <w:rFonts w:hint="eastAsia" w:ascii="新宋体" w:hAnsi="新宋体" w:eastAsia="新宋体" w:cs="新宋体"/>
              </w:rPr>
              <w:t>享有因不可控制因素对展会调整的权利；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微软雅黑"/>
                <w:szCs w:val="21"/>
                <w:u w:val="single"/>
              </w:rPr>
            </w:pPr>
            <w:r>
              <w:rPr>
                <w:rFonts w:hint="eastAsia" w:ascii="新宋体" w:hAnsi="新宋体" w:eastAsia="新宋体" w:cs="新宋体"/>
                <w:lang w:val="en-US" w:eastAsia="zh-CN"/>
              </w:rPr>
              <w:t>主办方</w:t>
            </w:r>
            <w:r>
              <w:rPr>
                <w:rFonts w:hint="eastAsia" w:ascii="新宋体" w:hAnsi="新宋体" w:eastAsia="新宋体" w:cs="新宋体"/>
              </w:rPr>
              <w:t>保留对各项条款的最终解释权</w:t>
            </w:r>
            <w:r>
              <w:rPr>
                <w:rFonts w:hint="eastAsia" w:ascii="新宋体" w:hAnsi="新宋体" w:eastAsia="新宋体" w:cs="新宋体"/>
                <w:lang w:eastAsia="zh-CN"/>
              </w:rPr>
              <w:t>。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微软雅黑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注：此表的公司名称将用于楣板字，请认真填写。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8A27834"/>
    <w:multiLevelType w:val="singleLevel"/>
    <w:tmpl w:val="58A27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07D3A"/>
    <w:rsid w:val="09AF455D"/>
    <w:rsid w:val="10E355F4"/>
    <w:rsid w:val="12C0693F"/>
    <w:rsid w:val="1421700E"/>
    <w:rsid w:val="24366DBA"/>
    <w:rsid w:val="2A11464D"/>
    <w:rsid w:val="2BBD3DFA"/>
    <w:rsid w:val="42F30E38"/>
    <w:rsid w:val="47B32780"/>
    <w:rsid w:val="49E4096B"/>
    <w:rsid w:val="49ED52D1"/>
    <w:rsid w:val="4B3B5C2E"/>
    <w:rsid w:val="67AA0162"/>
    <w:rsid w:val="6CCA66B3"/>
    <w:rsid w:val="6CF852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HUPING</dc:creator>
  <cp:lastModifiedBy>HUPING</cp:lastModifiedBy>
  <dcterms:modified xsi:type="dcterms:W3CDTF">2017-03-10T06:48:50Z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